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65CA7" w14:textId="2807E3B9" w:rsidR="00E50FD8" w:rsidRPr="00E50FD8" w:rsidRDefault="00E50FD8" w:rsidP="00E50FD8">
      <w:pPr>
        <w:tabs>
          <w:tab w:val="left" w:pos="0"/>
          <w:tab w:val="left" w:pos="426"/>
        </w:tabs>
        <w:spacing w:after="0" w:line="240" w:lineRule="auto"/>
        <w:jc w:val="right"/>
        <w:rPr>
          <w:rFonts w:ascii="Times New Roman" w:eastAsia="Times New Roman" w:hAnsi="Times New Roman" w:cs="Times New Roman"/>
          <w:b/>
          <w:i/>
          <w:iCs/>
          <w:sz w:val="24"/>
          <w:szCs w:val="24"/>
          <w:lang w:val="lt-LT"/>
        </w:rPr>
      </w:pPr>
    </w:p>
    <w:p w14:paraId="4A224A2C" w14:textId="33AB3203" w:rsidR="006D0EEC" w:rsidRPr="004D587B" w:rsidRDefault="006D0EEC" w:rsidP="006D0EEC">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AIŠKINAMASIS RAŠTAS</w:t>
      </w:r>
    </w:p>
    <w:p w14:paraId="20844AC2" w14:textId="77777777" w:rsidR="006D0EEC" w:rsidRPr="004D587B" w:rsidRDefault="006D0EEC" w:rsidP="009B1426">
      <w:pPr>
        <w:tabs>
          <w:tab w:val="left" w:pos="0"/>
        </w:tabs>
        <w:spacing w:after="0" w:line="240" w:lineRule="auto"/>
        <w:jc w:val="center"/>
        <w:rPr>
          <w:rFonts w:ascii="Times New Roman" w:eastAsia="Times New Roman" w:hAnsi="Times New Roman" w:cs="Times New Roman"/>
          <w:b/>
          <w:bCs/>
          <w:sz w:val="24"/>
          <w:szCs w:val="24"/>
          <w:lang w:val="lt-LT"/>
        </w:rPr>
      </w:pPr>
      <w:r w:rsidRPr="004D587B">
        <w:rPr>
          <w:rFonts w:ascii="Times New Roman" w:eastAsia="Times New Roman" w:hAnsi="Times New Roman" w:cs="Times New Roman"/>
          <w:b/>
          <w:bCs/>
          <w:sz w:val="24"/>
          <w:szCs w:val="24"/>
          <w:lang w:val="lt-LT"/>
        </w:rPr>
        <w:t>PRIE SKUODO RAJONO SAVIVALDYBĖS TARYBOS SPRENDIMO PROJEKTO</w:t>
      </w:r>
    </w:p>
    <w:p w14:paraId="19C217C6" w14:textId="2DDCD515" w:rsidR="006D0EEC" w:rsidRPr="004D587B" w:rsidRDefault="00BE4E12" w:rsidP="00F64C0C">
      <w:pPr>
        <w:spacing w:after="0" w:line="240" w:lineRule="auto"/>
        <w:jc w:val="center"/>
        <w:rPr>
          <w:rFonts w:ascii="Times New Roman" w:eastAsia="Times New Roman" w:hAnsi="Times New Roman" w:cs="Times New Roman"/>
          <w:bCs/>
          <w:sz w:val="24"/>
          <w:szCs w:val="24"/>
          <w:lang w:val="lt-LT" w:eastAsia="ja-JP"/>
        </w:rPr>
      </w:pPr>
      <w:r w:rsidRPr="00D74186">
        <w:rPr>
          <w:rFonts w:ascii="Times New Roman" w:hAnsi="Times New Roman" w:cs="Times New Roman"/>
          <w:b/>
          <w:sz w:val="24"/>
          <w:szCs w:val="24"/>
          <w:lang w:val="lt-LT"/>
        </w:rPr>
        <w:t>DĖL SKUODO RAJONO SAVIVALDYBĖS TARYBOS 2026 M. VASARIO 26 D. SPRENDIMO NR. T9-16 „DĖL SKUODO RAJONO SAVIVALDYBĖS 2026–2028 METŲ BIUDŽETO PATVIRTINIMO“ PAKEITIMO</w:t>
      </w:r>
    </w:p>
    <w:p w14:paraId="0653BF90" w14:textId="77777777" w:rsidR="00657472" w:rsidRDefault="00657472" w:rsidP="006D0EEC">
      <w:pPr>
        <w:spacing w:after="0" w:line="240" w:lineRule="auto"/>
        <w:jc w:val="center"/>
        <w:rPr>
          <w:rFonts w:ascii="Times New Roman" w:eastAsia="Times New Roman" w:hAnsi="Times New Roman" w:cs="Times New Roman"/>
          <w:bCs/>
          <w:sz w:val="24"/>
          <w:szCs w:val="24"/>
          <w:lang w:val="lt-LT" w:eastAsia="ja-JP"/>
        </w:rPr>
      </w:pPr>
    </w:p>
    <w:p w14:paraId="4616CE30" w14:textId="0242E30A"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20</w:t>
      </w:r>
      <w:r w:rsidR="001B4DEA" w:rsidRPr="004D587B">
        <w:rPr>
          <w:rFonts w:ascii="Times New Roman" w:eastAsia="Times New Roman" w:hAnsi="Times New Roman" w:cs="Times New Roman"/>
          <w:bCs/>
          <w:sz w:val="24"/>
          <w:szCs w:val="24"/>
          <w:lang w:val="lt-LT" w:eastAsia="ja-JP"/>
        </w:rPr>
        <w:t>2</w:t>
      </w:r>
      <w:r w:rsidR="00BE4E12">
        <w:rPr>
          <w:rFonts w:ascii="Times New Roman" w:eastAsia="Times New Roman" w:hAnsi="Times New Roman" w:cs="Times New Roman"/>
          <w:bCs/>
          <w:sz w:val="24"/>
          <w:szCs w:val="24"/>
          <w:lang w:val="lt-LT" w:eastAsia="ja-JP"/>
        </w:rPr>
        <w:t>6</w:t>
      </w:r>
      <w:r w:rsidRPr="004D587B">
        <w:rPr>
          <w:rFonts w:ascii="Times New Roman" w:eastAsia="Times New Roman" w:hAnsi="Times New Roman" w:cs="Times New Roman"/>
          <w:bCs/>
          <w:sz w:val="24"/>
          <w:szCs w:val="24"/>
          <w:lang w:val="lt-LT" w:eastAsia="ja-JP"/>
        </w:rPr>
        <w:t xml:space="preserve"> m.</w:t>
      </w:r>
      <w:r w:rsidR="001B4DEA" w:rsidRPr="004D587B">
        <w:rPr>
          <w:rFonts w:ascii="Times New Roman" w:eastAsia="Times New Roman" w:hAnsi="Times New Roman" w:cs="Times New Roman"/>
          <w:bCs/>
          <w:sz w:val="24"/>
          <w:szCs w:val="24"/>
          <w:lang w:val="lt-LT" w:eastAsia="ja-JP"/>
        </w:rPr>
        <w:t xml:space="preserve"> </w:t>
      </w:r>
      <w:r w:rsidR="009C3912">
        <w:rPr>
          <w:rFonts w:ascii="Times New Roman" w:eastAsia="Times New Roman" w:hAnsi="Times New Roman" w:cs="Times New Roman"/>
          <w:bCs/>
          <w:sz w:val="24"/>
          <w:szCs w:val="24"/>
          <w:lang w:val="lt-LT" w:eastAsia="ja-JP"/>
        </w:rPr>
        <w:t>gegužės</w:t>
      </w:r>
      <w:r w:rsidR="00151464">
        <w:rPr>
          <w:rFonts w:ascii="Times New Roman" w:eastAsia="Times New Roman" w:hAnsi="Times New Roman" w:cs="Times New Roman"/>
          <w:bCs/>
          <w:sz w:val="24"/>
          <w:szCs w:val="24"/>
          <w:lang w:val="lt-LT" w:eastAsia="ja-JP"/>
        </w:rPr>
        <w:t xml:space="preserve"> </w:t>
      </w:r>
      <w:r w:rsidR="00BB0575">
        <w:rPr>
          <w:rFonts w:ascii="Times New Roman" w:eastAsia="Times New Roman" w:hAnsi="Times New Roman" w:cs="Times New Roman"/>
          <w:bCs/>
          <w:sz w:val="24"/>
          <w:szCs w:val="24"/>
          <w:lang w:val="lt-LT" w:eastAsia="ja-JP"/>
        </w:rPr>
        <w:t>19</w:t>
      </w:r>
      <w:r w:rsidR="00151464">
        <w:rPr>
          <w:rFonts w:ascii="Times New Roman" w:eastAsia="Times New Roman" w:hAnsi="Times New Roman" w:cs="Times New Roman"/>
          <w:bCs/>
          <w:sz w:val="24"/>
          <w:szCs w:val="24"/>
          <w:lang w:val="lt-LT" w:eastAsia="ja-JP"/>
        </w:rPr>
        <w:t xml:space="preserve"> </w:t>
      </w:r>
      <w:r w:rsidRPr="004D587B">
        <w:rPr>
          <w:rFonts w:ascii="Times New Roman" w:eastAsia="Times New Roman" w:hAnsi="Times New Roman" w:cs="Times New Roman"/>
          <w:bCs/>
          <w:sz w:val="24"/>
          <w:szCs w:val="24"/>
          <w:lang w:val="lt-LT" w:eastAsia="ja-JP"/>
        </w:rPr>
        <w:t xml:space="preserve">d. </w:t>
      </w:r>
      <w:r w:rsidR="00FA04FA">
        <w:rPr>
          <w:rFonts w:ascii="Times New Roman" w:eastAsia="Times New Roman" w:hAnsi="Times New Roman" w:cs="Times New Roman"/>
          <w:bCs/>
          <w:sz w:val="24"/>
          <w:szCs w:val="24"/>
          <w:lang w:val="lt-LT" w:eastAsia="ja-JP"/>
        </w:rPr>
        <w:t>Nr. T10-</w:t>
      </w:r>
      <w:r w:rsidR="00BB0575">
        <w:rPr>
          <w:rFonts w:ascii="Times New Roman" w:eastAsia="Times New Roman" w:hAnsi="Times New Roman" w:cs="Times New Roman"/>
          <w:bCs/>
          <w:sz w:val="24"/>
          <w:szCs w:val="24"/>
          <w:lang w:val="lt-LT" w:eastAsia="ja-JP"/>
        </w:rPr>
        <w:t>103</w:t>
      </w:r>
    </w:p>
    <w:p w14:paraId="73F0D74F" w14:textId="77777777" w:rsidR="006D0EEC" w:rsidRPr="004D587B"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D587B">
        <w:rPr>
          <w:rFonts w:ascii="Times New Roman" w:eastAsia="Times New Roman" w:hAnsi="Times New Roman" w:cs="Times New Roman"/>
          <w:bCs/>
          <w:sz w:val="24"/>
          <w:szCs w:val="24"/>
          <w:lang w:val="lt-LT" w:eastAsia="ja-JP"/>
        </w:rPr>
        <w:t>Skuodas</w:t>
      </w:r>
    </w:p>
    <w:p w14:paraId="7980E3A9" w14:textId="77777777" w:rsidR="006D0EEC" w:rsidRPr="004D587B" w:rsidRDefault="006D0EEC" w:rsidP="006D0EEC">
      <w:pPr>
        <w:spacing w:after="0" w:line="240" w:lineRule="auto"/>
        <w:rPr>
          <w:rFonts w:ascii="Times New Roman" w:eastAsia="Times New Roman" w:hAnsi="Times New Roman" w:cs="Times New Roman"/>
          <w:bCs/>
          <w:sz w:val="24"/>
          <w:szCs w:val="24"/>
          <w:lang w:val="lt-LT" w:eastAsia="ja-JP"/>
        </w:rPr>
      </w:pPr>
    </w:p>
    <w:p w14:paraId="6A0E3A1D" w14:textId="4988C76D" w:rsidR="001B4DEA" w:rsidRPr="004D587B" w:rsidRDefault="000C7CFD" w:rsidP="008A7356">
      <w:pPr>
        <w:spacing w:after="0" w:line="240" w:lineRule="auto"/>
        <w:ind w:firstLine="1247"/>
        <w:contextualSpacing/>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1. </w:t>
      </w:r>
      <w:r w:rsidR="001B4DEA" w:rsidRPr="004D587B">
        <w:rPr>
          <w:rFonts w:ascii="Times New Roman" w:eastAsia="Times New Roman" w:hAnsi="Times New Roman" w:cs="Times New Roman"/>
          <w:b/>
          <w:sz w:val="24"/>
          <w:szCs w:val="24"/>
          <w:lang w:val="lt-LT"/>
        </w:rPr>
        <w:t xml:space="preserve">Parengto sprendimo projekto tikslas ir uždaviniai. </w:t>
      </w:r>
    </w:p>
    <w:p w14:paraId="031F5A20" w14:textId="05C3FB93" w:rsidR="005B409B" w:rsidRDefault="00DB4A66" w:rsidP="008A7356">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Atsižvelgiant į papildomai gautas</w:t>
      </w:r>
      <w:r w:rsidR="00BF6D9C">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lėšas </w:t>
      </w:r>
      <w:r w:rsidR="00AD0C32">
        <w:rPr>
          <w:rFonts w:ascii="Times New Roman" w:hAnsi="Times New Roman" w:cs="Times New Roman"/>
          <w:sz w:val="24"/>
          <w:szCs w:val="24"/>
          <w:lang w:val="lt-LT"/>
        </w:rPr>
        <w:t>iš valstybės biudžeto</w:t>
      </w:r>
      <w:r w:rsidR="00BF6D9C">
        <w:rPr>
          <w:rFonts w:ascii="Times New Roman" w:hAnsi="Times New Roman" w:cs="Times New Roman"/>
          <w:sz w:val="24"/>
          <w:szCs w:val="24"/>
          <w:lang w:val="lt-LT"/>
        </w:rPr>
        <w:t>, taip pat atsižvelgiant į asignavimų valdytojų prašymus dėl asignavimų tikslinimo</w:t>
      </w:r>
      <w:r>
        <w:rPr>
          <w:rFonts w:ascii="Times New Roman" w:hAnsi="Times New Roman" w:cs="Times New Roman"/>
          <w:sz w:val="24"/>
          <w:szCs w:val="24"/>
          <w:lang w:val="lt-LT"/>
        </w:rPr>
        <w:t>, patikslinti 202</w:t>
      </w:r>
      <w:r w:rsidR="00BE4E12">
        <w:rPr>
          <w:rFonts w:ascii="Times New Roman" w:hAnsi="Times New Roman" w:cs="Times New Roman"/>
          <w:sz w:val="24"/>
          <w:szCs w:val="24"/>
          <w:lang w:val="lt-LT"/>
        </w:rPr>
        <w:t>6</w:t>
      </w:r>
      <w:r>
        <w:rPr>
          <w:rFonts w:ascii="Times New Roman" w:hAnsi="Times New Roman" w:cs="Times New Roman"/>
          <w:sz w:val="24"/>
          <w:szCs w:val="24"/>
          <w:lang w:val="lt-LT"/>
        </w:rPr>
        <w:t xml:space="preserve"> metų savivaldybės biudžetą</w:t>
      </w:r>
      <w:r w:rsidR="005B409B" w:rsidRPr="004D587B">
        <w:rPr>
          <w:rFonts w:ascii="Times New Roman" w:hAnsi="Times New Roman" w:cs="Times New Roman"/>
          <w:sz w:val="24"/>
          <w:szCs w:val="24"/>
          <w:lang w:val="lt-LT"/>
        </w:rPr>
        <w:t>.</w:t>
      </w:r>
    </w:p>
    <w:p w14:paraId="256515CA"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DF41850" w14:textId="07C488B7" w:rsidR="001B4DEA" w:rsidRPr="004D587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2. </w:t>
      </w:r>
      <w:r w:rsidR="001B4DEA" w:rsidRPr="004D587B">
        <w:rPr>
          <w:rFonts w:ascii="Times New Roman" w:eastAsia="Times New Roman" w:hAnsi="Times New Roman" w:cs="Times New Roman"/>
          <w:b/>
          <w:sz w:val="24"/>
          <w:szCs w:val="24"/>
          <w:lang w:val="lt-LT"/>
        </w:rPr>
        <w:t>Siūlomos teisinio reguliavimo nuostatos.</w:t>
      </w:r>
    </w:p>
    <w:p w14:paraId="784D0BF2" w14:textId="1ADC2B4F" w:rsidR="000C7CFD" w:rsidRDefault="0040008B" w:rsidP="008A7356">
      <w:pPr>
        <w:spacing w:after="0" w:line="240" w:lineRule="auto"/>
        <w:ind w:firstLine="1247"/>
        <w:jc w:val="both"/>
        <w:rPr>
          <w:rFonts w:ascii="Times New Roman" w:eastAsia="Calibri" w:hAnsi="Times New Roman" w:cs="Times New Roman"/>
          <w:sz w:val="24"/>
          <w:szCs w:val="24"/>
          <w:lang w:val="lt-LT" w:eastAsia="lt-LT"/>
        </w:rPr>
      </w:pPr>
      <w:r w:rsidRPr="00707302">
        <w:rPr>
          <w:rFonts w:ascii="Times New Roman" w:hAnsi="Times New Roman" w:cs="Times New Roman"/>
          <w:sz w:val="24"/>
          <w:szCs w:val="24"/>
          <w:lang w:val="lt-LT"/>
        </w:rPr>
        <w:t>Lietuvos Respublikos 202</w:t>
      </w:r>
      <w:r w:rsidR="00BE4E12">
        <w:rPr>
          <w:rFonts w:ascii="Times New Roman" w:hAnsi="Times New Roman" w:cs="Times New Roman"/>
          <w:sz w:val="24"/>
          <w:szCs w:val="24"/>
          <w:lang w:val="lt-LT"/>
        </w:rPr>
        <w:t>6</w:t>
      </w:r>
      <w:r w:rsidR="0089405F">
        <w:rPr>
          <w:rFonts w:ascii="Times New Roman" w:hAnsi="Times New Roman" w:cs="Times New Roman"/>
          <w:sz w:val="24"/>
          <w:szCs w:val="24"/>
          <w:lang w:val="lt-LT"/>
        </w:rPr>
        <w:t>–202</w:t>
      </w:r>
      <w:r w:rsidR="00BE4E12">
        <w:rPr>
          <w:rFonts w:ascii="Times New Roman" w:hAnsi="Times New Roman" w:cs="Times New Roman"/>
          <w:sz w:val="24"/>
          <w:szCs w:val="24"/>
          <w:lang w:val="lt-LT"/>
        </w:rPr>
        <w:t>7</w:t>
      </w:r>
      <w:r w:rsidRPr="00707302">
        <w:rPr>
          <w:rFonts w:ascii="Times New Roman" w:hAnsi="Times New Roman" w:cs="Times New Roman"/>
          <w:sz w:val="24"/>
          <w:szCs w:val="24"/>
          <w:lang w:val="lt-LT"/>
        </w:rPr>
        <w:t xml:space="preserve"> metų patvirtinimo įstatymo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straipsnio </w:t>
      </w:r>
      <w:r w:rsidR="0089405F">
        <w:rPr>
          <w:rFonts w:ascii="Times New Roman" w:hAnsi="Times New Roman" w:cs="Times New Roman"/>
          <w:sz w:val="24"/>
          <w:szCs w:val="24"/>
          <w:lang w:val="lt-LT"/>
        </w:rPr>
        <w:t>4</w:t>
      </w:r>
      <w:r w:rsidRPr="00707302">
        <w:rPr>
          <w:rFonts w:ascii="Times New Roman" w:hAnsi="Times New Roman" w:cs="Times New Roman"/>
          <w:sz w:val="24"/>
          <w:szCs w:val="24"/>
          <w:lang w:val="lt-LT"/>
        </w:rPr>
        <w:t xml:space="preserve"> dalyje numatyta, kad s</w:t>
      </w:r>
      <w:r w:rsidRPr="00707302">
        <w:rPr>
          <w:rFonts w:ascii="Times New Roman" w:eastAsia="Calibri" w:hAnsi="Times New Roman" w:cs="Times New Roman"/>
          <w:sz w:val="24"/>
          <w:szCs w:val="24"/>
          <w:lang w:val="lt-LT" w:eastAsia="lt-LT"/>
        </w:rPr>
        <w:t>avivaldybių tarybos, atsižvelgdamos į gautas valstybės biudžeto dotacijas</w:t>
      </w:r>
      <w:r>
        <w:rPr>
          <w:rFonts w:ascii="Times New Roman" w:eastAsia="Calibri" w:hAnsi="Times New Roman" w:cs="Times New Roman"/>
          <w:sz w:val="24"/>
          <w:szCs w:val="24"/>
          <w:lang w:val="lt-LT" w:eastAsia="lt-LT"/>
        </w:rPr>
        <w:t>,</w:t>
      </w:r>
      <w:r w:rsidRPr="00707302">
        <w:rPr>
          <w:rFonts w:ascii="Times New Roman" w:eastAsia="Calibri" w:hAnsi="Times New Roman" w:cs="Times New Roman"/>
          <w:sz w:val="24"/>
          <w:szCs w:val="24"/>
          <w:lang w:val="lt-LT" w:eastAsia="lt-LT"/>
        </w:rPr>
        <w:t xml:space="preserve"> atitinkamai patikslina savo patvirtintus biudžetus.</w:t>
      </w:r>
    </w:p>
    <w:p w14:paraId="6B02A3AE" w14:textId="77777777" w:rsidR="008876A3" w:rsidRPr="008876A3" w:rsidRDefault="008876A3" w:rsidP="008A7356">
      <w:pPr>
        <w:spacing w:after="0" w:line="240" w:lineRule="auto"/>
        <w:ind w:firstLine="1247"/>
        <w:jc w:val="both"/>
        <w:rPr>
          <w:rFonts w:ascii="Times New Roman" w:hAnsi="Times New Roman" w:cs="Times New Roman"/>
          <w:sz w:val="16"/>
          <w:szCs w:val="16"/>
          <w:lang w:val="lt-LT"/>
        </w:rPr>
      </w:pPr>
    </w:p>
    <w:p w14:paraId="07BCD89D" w14:textId="06160119" w:rsidR="00752DD7" w:rsidRPr="005B409B" w:rsidRDefault="000C7CFD" w:rsidP="008A7356">
      <w:pPr>
        <w:pStyle w:val="Sraopastraipa"/>
        <w:spacing w:after="0" w:line="240" w:lineRule="auto"/>
        <w:ind w:left="0"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 xml:space="preserve">3. </w:t>
      </w:r>
      <w:r w:rsidR="001B4DEA" w:rsidRPr="004D587B">
        <w:rPr>
          <w:rFonts w:ascii="Times New Roman" w:eastAsia="Times New Roman" w:hAnsi="Times New Roman" w:cs="Times New Roman"/>
          <w:b/>
          <w:sz w:val="24"/>
          <w:szCs w:val="24"/>
          <w:lang w:val="lt-LT"/>
        </w:rPr>
        <w:t>Laukiami rezultatai.</w:t>
      </w:r>
    </w:p>
    <w:p w14:paraId="3202A80C" w14:textId="3CD8E55E" w:rsidR="003318A2" w:rsidRPr="009C3912" w:rsidRDefault="009C3912" w:rsidP="008A7356">
      <w:pPr>
        <w:suppressAutoHyphens/>
        <w:spacing w:after="0" w:line="240" w:lineRule="auto"/>
        <w:ind w:firstLine="1247"/>
        <w:jc w:val="both"/>
        <w:rPr>
          <w:rFonts w:ascii="Times New Roman" w:hAnsi="Times New Roman" w:cs="Times New Roman"/>
          <w:sz w:val="24"/>
          <w:szCs w:val="24"/>
          <w:lang w:val="lt-LT"/>
        </w:rPr>
      </w:pPr>
      <w:r w:rsidRPr="009C3912">
        <w:rPr>
          <w:rFonts w:ascii="Times New Roman" w:hAnsi="Times New Roman" w:cs="Times New Roman"/>
          <w:sz w:val="24"/>
          <w:szCs w:val="24"/>
          <w:lang w:val="lt-LT"/>
        </w:rPr>
        <w:t>Lietuvos Respublikos socialinės apsaugos ir darbo ministro 2026 m. balandžio 17 d. įsakymu Nr. 237 „Dėl 2026 metų lėšų paskirstymo savivaldybėms bendruomeninei veiklai patvirtinimo“</w:t>
      </w:r>
      <w:r w:rsidR="003318A2" w:rsidRPr="009C3912">
        <w:rPr>
          <w:rFonts w:ascii="Times New Roman" w:hAnsi="Times New Roman" w:cs="Times New Roman"/>
          <w:sz w:val="24"/>
          <w:szCs w:val="24"/>
          <w:lang w:val="lt-LT"/>
        </w:rPr>
        <w:t xml:space="preserve"> Skuodo rajono savivaldyb</w:t>
      </w:r>
      <w:r w:rsidRPr="009C3912">
        <w:rPr>
          <w:rFonts w:ascii="Times New Roman" w:hAnsi="Times New Roman" w:cs="Times New Roman"/>
          <w:sz w:val="24"/>
          <w:szCs w:val="24"/>
          <w:lang w:val="lt-LT"/>
        </w:rPr>
        <w:t>ei</w:t>
      </w:r>
      <w:r w:rsidR="00D74186" w:rsidRPr="009C3912">
        <w:rPr>
          <w:rFonts w:ascii="Times New Roman" w:hAnsi="Times New Roman" w:cs="Times New Roman"/>
          <w:sz w:val="24"/>
          <w:szCs w:val="24"/>
          <w:lang w:val="lt-LT"/>
        </w:rPr>
        <w:t xml:space="preserve"> </w:t>
      </w:r>
      <w:r w:rsidR="003318A2" w:rsidRPr="009C3912">
        <w:rPr>
          <w:rFonts w:ascii="Times New Roman" w:hAnsi="Times New Roman" w:cs="Times New Roman"/>
          <w:sz w:val="24"/>
          <w:szCs w:val="24"/>
          <w:lang w:val="lt-LT"/>
        </w:rPr>
        <w:t xml:space="preserve"> skirta </w:t>
      </w:r>
      <w:r w:rsidRPr="009C3912">
        <w:rPr>
          <w:rFonts w:ascii="Times New Roman" w:hAnsi="Times New Roman" w:cs="Times New Roman"/>
          <w:b/>
          <w:bCs/>
          <w:sz w:val="24"/>
          <w:szCs w:val="24"/>
          <w:lang w:val="lt-LT"/>
        </w:rPr>
        <w:t>29 308</w:t>
      </w:r>
      <w:r w:rsidR="003318A2" w:rsidRPr="009C3912">
        <w:rPr>
          <w:rFonts w:ascii="Times New Roman" w:hAnsi="Times New Roman" w:cs="Times New Roman"/>
          <w:b/>
          <w:bCs/>
          <w:sz w:val="24"/>
          <w:szCs w:val="24"/>
          <w:lang w:val="lt-LT"/>
        </w:rPr>
        <w:t xml:space="preserve"> Eur.</w:t>
      </w:r>
    </w:p>
    <w:p w14:paraId="6711B41A" w14:textId="2CE149B9" w:rsidR="004E390E" w:rsidRPr="004E390E" w:rsidRDefault="004E390E" w:rsidP="008A7356">
      <w:pPr>
        <w:suppressAutoHyphens/>
        <w:spacing w:after="0" w:line="240" w:lineRule="auto"/>
        <w:ind w:firstLine="1247"/>
        <w:jc w:val="both"/>
        <w:rPr>
          <w:rFonts w:ascii="Times New Roman" w:hAnsi="Times New Roman" w:cs="Times New Roman"/>
          <w:sz w:val="24"/>
          <w:szCs w:val="24"/>
          <w:lang w:val="lt-LT"/>
        </w:rPr>
      </w:pPr>
      <w:r w:rsidRPr="00C84483">
        <w:rPr>
          <w:rFonts w:ascii="Times New Roman" w:hAnsi="Times New Roman" w:cs="Times New Roman"/>
          <w:sz w:val="24"/>
          <w:szCs w:val="24"/>
          <w:lang w:val="lt-LT"/>
        </w:rPr>
        <w:t>Lietuvos Respublikos vidaus reikalų ministro 2026 m. balandžio 21 d. įsakymu Nr. 1V-324 „Dėl Vidaus reikalų ministro 2025 m. gruodžio 31 d. įsakymo Nr. 1V-928 „Dėl Lietuvos Respublikos vidaus reikalų ministerijos kuruojamoms valstybinėms (valstybės perduotoms savivaldybėms) funkcijoms atlikti skiriamų Lietuvos Respublikos 2026 metų valstybės biudžeto specialiųjų tikslinių dotacijų savivaldybių biudžetams paskirstymo patvirtinimo“ pakeitimo“</w:t>
      </w:r>
      <w:r>
        <w:rPr>
          <w:rFonts w:ascii="Times New Roman" w:hAnsi="Times New Roman" w:cs="Times New Roman"/>
          <w:sz w:val="24"/>
          <w:szCs w:val="24"/>
          <w:lang w:val="lt-LT"/>
        </w:rPr>
        <w:t xml:space="preserve"> Skuodo rajono savivaldybei priešgaisrinės saugos funkcijai papildomai skirta </w:t>
      </w:r>
      <w:r w:rsidRPr="00C84483">
        <w:rPr>
          <w:rFonts w:ascii="Times New Roman" w:hAnsi="Times New Roman" w:cs="Times New Roman"/>
          <w:b/>
          <w:bCs/>
          <w:sz w:val="24"/>
          <w:szCs w:val="24"/>
          <w:lang w:val="lt-LT"/>
        </w:rPr>
        <w:t>9 000 Eur.</w:t>
      </w:r>
    </w:p>
    <w:p w14:paraId="4CCEB158" w14:textId="2281BC4D" w:rsidR="00AD0C32" w:rsidRPr="009C3912" w:rsidRDefault="009C3912" w:rsidP="008A7356">
      <w:pPr>
        <w:suppressAutoHyphens/>
        <w:spacing w:after="0" w:line="240" w:lineRule="auto"/>
        <w:ind w:firstLine="1247"/>
        <w:jc w:val="both"/>
        <w:rPr>
          <w:rFonts w:ascii="Times New Roman" w:hAnsi="Times New Roman" w:cs="Times New Roman"/>
          <w:sz w:val="24"/>
          <w:szCs w:val="24"/>
          <w:lang w:val="lt-LT"/>
        </w:rPr>
      </w:pPr>
      <w:r w:rsidRPr="009C3912">
        <w:rPr>
          <w:rFonts w:ascii="Times New Roman" w:hAnsi="Times New Roman" w:cs="Times New Roman"/>
          <w:sz w:val="24"/>
          <w:szCs w:val="24"/>
          <w:lang w:val="lt-LT"/>
        </w:rPr>
        <w:t>Lietuvos Respublikos Vyriausybės 2026 m. balandžio 29 d. nutarimu Nr. 297 „Dėl lėšų skyrimo“</w:t>
      </w:r>
      <w:r w:rsidR="0040008B" w:rsidRPr="009C3912">
        <w:rPr>
          <w:rFonts w:ascii="Times New Roman" w:hAnsi="Times New Roman" w:cs="Times New Roman"/>
          <w:sz w:val="24"/>
          <w:szCs w:val="24"/>
          <w:lang w:val="lt-LT"/>
        </w:rPr>
        <w:t xml:space="preserve"> Skuodo rajono savivaldyb</w:t>
      </w:r>
      <w:r w:rsidRPr="009C3912">
        <w:rPr>
          <w:rFonts w:ascii="Times New Roman" w:hAnsi="Times New Roman" w:cs="Times New Roman"/>
          <w:sz w:val="24"/>
          <w:szCs w:val="24"/>
          <w:lang w:val="lt-LT"/>
        </w:rPr>
        <w:t>ei</w:t>
      </w:r>
      <w:r w:rsidR="00430828">
        <w:rPr>
          <w:rFonts w:ascii="Times New Roman" w:hAnsi="Times New Roman" w:cs="Times New Roman"/>
          <w:sz w:val="24"/>
          <w:szCs w:val="24"/>
          <w:lang w:val="lt-LT"/>
        </w:rPr>
        <w:t xml:space="preserve"> skirta</w:t>
      </w:r>
      <w:r w:rsidR="0040008B" w:rsidRPr="009C3912">
        <w:rPr>
          <w:rFonts w:ascii="Times New Roman" w:hAnsi="Times New Roman" w:cs="Times New Roman"/>
          <w:sz w:val="24"/>
          <w:szCs w:val="24"/>
          <w:lang w:val="lt-LT"/>
        </w:rPr>
        <w:t xml:space="preserve"> </w:t>
      </w:r>
      <w:r w:rsidR="00DC2CAD" w:rsidRPr="009C3912">
        <w:rPr>
          <w:rFonts w:ascii="Times New Roman" w:hAnsi="Times New Roman" w:cs="Times New Roman"/>
          <w:b/>
          <w:bCs/>
          <w:sz w:val="24"/>
          <w:szCs w:val="24"/>
          <w:lang w:val="lt-LT"/>
        </w:rPr>
        <w:t> </w:t>
      </w:r>
      <w:r w:rsidRPr="009C3912">
        <w:rPr>
          <w:rFonts w:ascii="Times New Roman" w:hAnsi="Times New Roman" w:cs="Times New Roman"/>
          <w:b/>
          <w:bCs/>
          <w:sz w:val="24"/>
          <w:szCs w:val="24"/>
          <w:lang w:val="lt-LT"/>
        </w:rPr>
        <w:t>21 122</w:t>
      </w:r>
      <w:r w:rsidR="0040008B" w:rsidRPr="009C3912">
        <w:rPr>
          <w:rFonts w:ascii="Times New Roman" w:hAnsi="Times New Roman" w:cs="Times New Roman"/>
          <w:b/>
          <w:bCs/>
          <w:sz w:val="24"/>
          <w:szCs w:val="24"/>
          <w:lang w:val="lt-LT"/>
        </w:rPr>
        <w:t xml:space="preserve"> Eur</w:t>
      </w:r>
      <w:r w:rsidR="0040008B" w:rsidRPr="009C3912">
        <w:rPr>
          <w:rFonts w:ascii="Times New Roman" w:hAnsi="Times New Roman" w:cs="Times New Roman"/>
          <w:sz w:val="24"/>
          <w:szCs w:val="24"/>
          <w:lang w:val="lt-LT"/>
        </w:rPr>
        <w:t>.</w:t>
      </w:r>
      <w:r w:rsidR="00FC16E2" w:rsidRPr="009C3912">
        <w:rPr>
          <w:rFonts w:ascii="Times New Roman" w:hAnsi="Times New Roman" w:cs="Times New Roman"/>
          <w:sz w:val="24"/>
          <w:szCs w:val="24"/>
          <w:lang w:val="lt-LT"/>
        </w:rPr>
        <w:t xml:space="preserve"> </w:t>
      </w:r>
      <w:r w:rsidR="007E6EC7">
        <w:rPr>
          <w:rFonts w:ascii="Times New Roman" w:hAnsi="Times New Roman" w:cs="Times New Roman"/>
          <w:sz w:val="24"/>
          <w:szCs w:val="24"/>
          <w:lang w:val="lt-LT"/>
        </w:rPr>
        <w:t>Tai l</w:t>
      </w:r>
      <w:r w:rsidR="007E6EC7" w:rsidRPr="007E6EC7">
        <w:rPr>
          <w:rFonts w:ascii="Times New Roman" w:hAnsi="Times New Roman" w:cs="Times New Roman"/>
          <w:sz w:val="24"/>
          <w:szCs w:val="24"/>
          <w:lang w:val="lt-LT"/>
        </w:rPr>
        <w:t>ėšos ūkio subjektams kaip nereikšminga (de minimis) pagalba ūkio subjektų žalai, patirtai dėl stichinio meteorologinio reiškinio (ilgo lietingo laikotarpio) (valstybės lygio ekstremalioji situacija buvo paskelbta Lietuvos Respublikos Vyriausybės 2025 m. rugpjūčio 13 d. nutarimu Nr. 578 „Dėl valstybės lygio ekstremaliosios situacijos paskelbimo ir valstybės lygio ekstremaliosios situacijos valstybės operacijų vadovo paskyrimo“), iš dalies atlyginti</w:t>
      </w:r>
      <w:r w:rsidR="00430828">
        <w:rPr>
          <w:rFonts w:ascii="Times New Roman" w:hAnsi="Times New Roman" w:cs="Times New Roman"/>
          <w:sz w:val="24"/>
          <w:szCs w:val="24"/>
          <w:lang w:val="lt-LT"/>
        </w:rPr>
        <w:t>. Skuodo rajono savivaldybė</w:t>
      </w:r>
      <w:r w:rsidR="00C84483">
        <w:rPr>
          <w:rFonts w:ascii="Times New Roman" w:hAnsi="Times New Roman" w:cs="Times New Roman"/>
          <w:sz w:val="24"/>
          <w:szCs w:val="24"/>
          <w:lang w:val="lt-LT"/>
        </w:rPr>
        <w:t>s meras Lietuvos Respublikos finansų ministerijai buvo pateikęs išvadą apie patirtą žalą – 93 314,29 Eur. Kompensuota tik 22 procentai patirtos žalos dydžio.</w:t>
      </w:r>
    </w:p>
    <w:p w14:paraId="21A40F96" w14:textId="427A8E65" w:rsidR="002A0D0A" w:rsidRPr="002A0D0A" w:rsidRDefault="002A0D0A" w:rsidP="008A7356">
      <w:pPr>
        <w:suppressAutoHyphens/>
        <w:spacing w:after="0" w:line="240" w:lineRule="auto"/>
        <w:ind w:firstLine="1247"/>
        <w:jc w:val="both"/>
        <w:rPr>
          <w:rFonts w:ascii="Times New Roman" w:hAnsi="Times New Roman" w:cs="Times New Roman"/>
          <w:sz w:val="24"/>
          <w:szCs w:val="24"/>
          <w:lang w:val="lt-LT"/>
        </w:rPr>
      </w:pPr>
      <w:r w:rsidRPr="002A0D0A">
        <w:rPr>
          <w:rFonts w:ascii="Times New Roman" w:hAnsi="Times New Roman" w:cs="Times New Roman"/>
          <w:sz w:val="24"/>
          <w:szCs w:val="24"/>
          <w:lang w:val="lt-LT"/>
        </w:rPr>
        <w:t>Lietuvos Respublikos švietimo, mokslo ir sporto ministro 2026 m. gegužės 15 d. įsakymu Nr. V-372 „Dėl savivaldybių su dalyvavimu Lietuvos moksleivių dainų šventėje susijusių išlaidų apmokėjimo tvarkos aprašo ir lėšų, skirtų apmokėti savivaldybių su dalyvavimu Lietuvos moksleivių dainų šventėje susijusias išlaidas, paskirstymo pagal savivaldybes patvirtinimo“</w:t>
      </w:r>
      <w:r>
        <w:rPr>
          <w:rFonts w:ascii="Times New Roman" w:hAnsi="Times New Roman" w:cs="Times New Roman"/>
          <w:sz w:val="24"/>
          <w:szCs w:val="24"/>
          <w:lang w:val="lt-LT"/>
        </w:rPr>
        <w:t xml:space="preserve"> Skuodo rajono savivaldybei skirta </w:t>
      </w:r>
      <w:r w:rsidRPr="002A0D0A">
        <w:rPr>
          <w:rFonts w:ascii="Times New Roman" w:hAnsi="Times New Roman" w:cs="Times New Roman"/>
          <w:b/>
          <w:bCs/>
          <w:sz w:val="24"/>
          <w:szCs w:val="24"/>
          <w:lang w:val="lt-LT"/>
        </w:rPr>
        <w:t>10 976 Eur.</w:t>
      </w:r>
    </w:p>
    <w:p w14:paraId="7B6D269A" w14:textId="2647427E" w:rsidR="00595931" w:rsidRDefault="00595931" w:rsidP="008A7356">
      <w:pPr>
        <w:suppressAutoHyphens/>
        <w:spacing w:after="0" w:line="240" w:lineRule="auto"/>
        <w:ind w:firstLine="1247"/>
        <w:jc w:val="both"/>
        <w:rPr>
          <w:rFonts w:ascii="Times New Roman" w:hAnsi="Times New Roman" w:cs="Times New Roman"/>
          <w:sz w:val="24"/>
          <w:szCs w:val="24"/>
          <w:lang w:val="lt-LT"/>
        </w:rPr>
      </w:pPr>
      <w:r w:rsidRPr="00595931">
        <w:rPr>
          <w:rFonts w:ascii="Times New Roman" w:hAnsi="Times New Roman" w:cs="Times New Roman"/>
          <w:sz w:val="24"/>
          <w:szCs w:val="24"/>
          <w:lang w:val="lt-LT"/>
        </w:rPr>
        <w:t>Lietuvos Respublikos socialinės apsaugos ir darbo ministro 2026 m. gegužės 18 d. įsakymu Nr. A1-309 „Dėl valstybės vardu pasiskolintų lėšų paskirstymo savivaldybių administracijoms išlaidoms, patirtoms 2026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w:t>
      </w:r>
      <w:r>
        <w:rPr>
          <w:rFonts w:ascii="Times New Roman" w:hAnsi="Times New Roman" w:cs="Times New Roman"/>
          <w:sz w:val="24"/>
          <w:szCs w:val="24"/>
          <w:lang w:val="lt-LT"/>
        </w:rPr>
        <w:t xml:space="preserve"> Skuodo rajono savivaldybės administracijai skirta </w:t>
      </w:r>
      <w:r w:rsidRPr="00595931">
        <w:rPr>
          <w:rFonts w:ascii="Times New Roman" w:hAnsi="Times New Roman" w:cs="Times New Roman"/>
          <w:b/>
          <w:bCs/>
          <w:sz w:val="24"/>
          <w:szCs w:val="24"/>
          <w:lang w:val="lt-LT"/>
        </w:rPr>
        <w:t>148 Eur</w:t>
      </w:r>
      <w:r>
        <w:rPr>
          <w:rFonts w:ascii="Times New Roman" w:hAnsi="Times New Roman" w:cs="Times New Roman"/>
          <w:sz w:val="24"/>
          <w:szCs w:val="24"/>
          <w:lang w:val="lt-LT"/>
        </w:rPr>
        <w:t>. Šios lėšos skiriamos Skuodo Bartuvos progimnazijai.</w:t>
      </w:r>
      <w:r w:rsidRPr="00595931">
        <w:rPr>
          <w:rFonts w:ascii="Times New Roman" w:hAnsi="Times New Roman" w:cs="Times New Roman"/>
          <w:sz w:val="24"/>
          <w:szCs w:val="24"/>
          <w:lang w:val="lt-LT"/>
        </w:rPr>
        <w:t xml:space="preserve"> </w:t>
      </w:r>
    </w:p>
    <w:p w14:paraId="0C1173B9" w14:textId="4C0E4EE1" w:rsidR="00595931" w:rsidRPr="00595931" w:rsidRDefault="00595931" w:rsidP="008A7356">
      <w:pPr>
        <w:suppressAutoHyphens/>
        <w:spacing w:after="0" w:line="240" w:lineRule="auto"/>
        <w:ind w:firstLine="1247"/>
        <w:jc w:val="both"/>
        <w:rPr>
          <w:rFonts w:ascii="Times New Roman" w:hAnsi="Times New Roman" w:cs="Times New Roman"/>
          <w:sz w:val="24"/>
          <w:szCs w:val="24"/>
          <w:lang w:val="lt-LT"/>
        </w:rPr>
      </w:pPr>
      <w:r w:rsidRPr="00595931">
        <w:rPr>
          <w:rFonts w:ascii="Times New Roman" w:hAnsi="Times New Roman" w:cs="Times New Roman"/>
          <w:sz w:val="24"/>
          <w:szCs w:val="24"/>
          <w:lang w:val="lt-LT"/>
        </w:rPr>
        <w:t xml:space="preserve">Lietuvos Respublikos socialinės apsaugos ir darbo ministro 2026 m. gegužės 18 d. įsakymu Nr. A1-312 „Dėl valstybės vardu pasiskolintų lėšų paskirstymo savivaldybių </w:t>
      </w:r>
      <w:r w:rsidRPr="00595931">
        <w:rPr>
          <w:rFonts w:ascii="Times New Roman" w:hAnsi="Times New Roman" w:cs="Times New Roman"/>
          <w:sz w:val="24"/>
          <w:szCs w:val="24"/>
          <w:lang w:val="lt-LT"/>
        </w:rPr>
        <w:lastRenderedPageBreak/>
        <w:t>administracijoms išlaidoms, patirtoms 2026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w:t>
      </w:r>
      <w:r>
        <w:rPr>
          <w:rFonts w:ascii="Times New Roman" w:hAnsi="Times New Roman" w:cs="Times New Roman"/>
          <w:sz w:val="24"/>
          <w:szCs w:val="24"/>
          <w:lang w:val="lt-LT"/>
        </w:rPr>
        <w:t xml:space="preserve"> Skuodo rajono savivaldybės administracijai skirta </w:t>
      </w:r>
      <w:r w:rsidRPr="00595931">
        <w:rPr>
          <w:rFonts w:ascii="Times New Roman" w:hAnsi="Times New Roman" w:cs="Times New Roman"/>
          <w:b/>
          <w:bCs/>
          <w:sz w:val="24"/>
          <w:szCs w:val="24"/>
          <w:lang w:val="lt-LT"/>
        </w:rPr>
        <w:t>756 Eur</w:t>
      </w:r>
      <w:r>
        <w:rPr>
          <w:rFonts w:ascii="Times New Roman" w:hAnsi="Times New Roman" w:cs="Times New Roman"/>
          <w:sz w:val="24"/>
          <w:szCs w:val="24"/>
          <w:lang w:val="lt-LT"/>
        </w:rPr>
        <w:t>.</w:t>
      </w:r>
    </w:p>
    <w:p w14:paraId="7BBDD009" w14:textId="0247804B" w:rsidR="007210C5" w:rsidRDefault="007210C5"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Gavus Vidaus reikalų ministerijos projektų valdymo agentūros raštą, kad Valstybės gynybos fondo lėšomis turi būti didinami savivaldybių biudžetai, į Skuodo rajono savivaldybės pajamų ir asignavimų planą yra įtraukiami projektai: </w:t>
      </w:r>
      <w:r w:rsidR="007E6EC7">
        <w:rPr>
          <w:rFonts w:ascii="Times New Roman" w:hAnsi="Times New Roman" w:cs="Times New Roman"/>
          <w:sz w:val="24"/>
          <w:szCs w:val="24"/>
          <w:lang w:val="lt-LT"/>
        </w:rPr>
        <w:t>„</w:t>
      </w:r>
      <w:r w:rsidR="007E6EC7" w:rsidRPr="007E6EC7">
        <w:rPr>
          <w:rFonts w:ascii="Times New Roman" w:hAnsi="Times New Roman" w:cs="Times New Roman"/>
          <w:sz w:val="24"/>
          <w:szCs w:val="24"/>
          <w:lang w:val="lt-LT"/>
        </w:rPr>
        <w:t>Priedangų infrastruktūros plėtra Skuodo rajono savivaldybėje</w:t>
      </w:r>
      <w:r w:rsidR="007E6EC7">
        <w:rPr>
          <w:rFonts w:ascii="Times New Roman" w:hAnsi="Times New Roman" w:cs="Times New Roman"/>
          <w:sz w:val="24"/>
          <w:szCs w:val="24"/>
          <w:lang w:val="lt-LT"/>
        </w:rPr>
        <w:t xml:space="preserve">“ – </w:t>
      </w:r>
      <w:r w:rsidR="007E6EC7" w:rsidRPr="007E6EC7">
        <w:rPr>
          <w:rFonts w:ascii="Times New Roman" w:hAnsi="Times New Roman" w:cs="Times New Roman"/>
          <w:b/>
          <w:bCs/>
          <w:sz w:val="24"/>
          <w:szCs w:val="24"/>
          <w:lang w:val="lt-LT"/>
        </w:rPr>
        <w:t>200 000 Eur</w:t>
      </w:r>
      <w:r w:rsidR="007E6EC7">
        <w:rPr>
          <w:rFonts w:ascii="Times New Roman" w:hAnsi="Times New Roman" w:cs="Times New Roman"/>
          <w:sz w:val="24"/>
          <w:szCs w:val="24"/>
          <w:lang w:val="lt-LT"/>
        </w:rPr>
        <w:t>, „</w:t>
      </w:r>
      <w:r w:rsidR="007E6EC7" w:rsidRPr="007E6EC7">
        <w:rPr>
          <w:rFonts w:ascii="Times New Roman" w:hAnsi="Times New Roman" w:cs="Times New Roman"/>
          <w:sz w:val="24"/>
          <w:szCs w:val="24"/>
          <w:lang w:val="lt-LT"/>
        </w:rPr>
        <w:t>Priedangų infrastruktūros plėtra Skuodo rajono savivaldybėje</w:t>
      </w:r>
      <w:r w:rsidR="007E6EC7">
        <w:rPr>
          <w:rFonts w:ascii="Times New Roman" w:hAnsi="Times New Roman" w:cs="Times New Roman"/>
          <w:sz w:val="24"/>
          <w:szCs w:val="24"/>
          <w:lang w:val="lt-LT"/>
        </w:rPr>
        <w:t xml:space="preserve"> II“ – </w:t>
      </w:r>
      <w:r w:rsidR="007E6EC7" w:rsidRPr="007E6EC7">
        <w:rPr>
          <w:rFonts w:ascii="Times New Roman" w:hAnsi="Times New Roman" w:cs="Times New Roman"/>
          <w:b/>
          <w:bCs/>
          <w:sz w:val="24"/>
          <w:szCs w:val="24"/>
          <w:lang w:val="lt-LT"/>
        </w:rPr>
        <w:t>137 511 Eur</w:t>
      </w:r>
      <w:r w:rsidR="007E6EC7">
        <w:rPr>
          <w:rFonts w:ascii="Times New Roman" w:hAnsi="Times New Roman" w:cs="Times New Roman"/>
          <w:b/>
          <w:bCs/>
          <w:sz w:val="24"/>
          <w:szCs w:val="24"/>
          <w:lang w:val="lt-LT"/>
        </w:rPr>
        <w:t>.</w:t>
      </w:r>
    </w:p>
    <w:p w14:paraId="57648F3E" w14:textId="0466BBC8" w:rsidR="002A0D0A" w:rsidRDefault="007E6EC7" w:rsidP="002A0D0A">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Gautas papildomas finansavimas projektui „</w:t>
      </w:r>
      <w:r w:rsidRPr="007E6EC7">
        <w:rPr>
          <w:rFonts w:ascii="Times New Roman" w:hAnsi="Times New Roman" w:cs="Times New Roman"/>
          <w:sz w:val="24"/>
          <w:szCs w:val="24"/>
          <w:lang w:val="lt-LT"/>
        </w:rPr>
        <w:t>Skuodo rajono unikalios skaitmeninės kapinių duomenų bazės sukūrimas, jos atvėrimas gyventojams ir laidojimo viešųjų paslaugų bei duomenų administravimo procesų skaitmeninimas</w:t>
      </w:r>
      <w:r>
        <w:rPr>
          <w:rFonts w:ascii="Times New Roman" w:hAnsi="Times New Roman" w:cs="Times New Roman"/>
          <w:sz w:val="24"/>
          <w:szCs w:val="24"/>
          <w:lang w:val="lt-LT"/>
        </w:rPr>
        <w:t xml:space="preserve">“– </w:t>
      </w:r>
      <w:r w:rsidRPr="007E6EC7">
        <w:rPr>
          <w:rFonts w:ascii="Times New Roman" w:hAnsi="Times New Roman" w:cs="Times New Roman"/>
          <w:b/>
          <w:bCs/>
          <w:sz w:val="24"/>
          <w:szCs w:val="24"/>
          <w:lang w:val="lt-LT"/>
        </w:rPr>
        <w:t>15 018 Eur.</w:t>
      </w:r>
    </w:p>
    <w:p w14:paraId="4998CCD8" w14:textId="4BFA2B86"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Iš nepaskirstytų lėšų rezervo skiriama 16 545 Eur trims seniūnijoms sniego valymo ir k</w:t>
      </w:r>
      <w:r w:rsidR="007E25C6">
        <w:rPr>
          <w:rFonts w:ascii="Times New Roman" w:hAnsi="Times New Roman" w:cs="Times New Roman"/>
          <w:sz w:val="24"/>
          <w:szCs w:val="24"/>
          <w:lang w:val="lt-LT"/>
        </w:rPr>
        <w:t>e</w:t>
      </w:r>
      <w:r>
        <w:rPr>
          <w:rFonts w:ascii="Times New Roman" w:hAnsi="Times New Roman" w:cs="Times New Roman"/>
          <w:sz w:val="24"/>
          <w:szCs w:val="24"/>
          <w:lang w:val="lt-LT"/>
        </w:rPr>
        <w:t>lių barstymo išlaidoms kompensuoti:</w:t>
      </w:r>
    </w:p>
    <w:p w14:paraId="4BF071F1" w14:textId="384C626C"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Aleksandrijos seniūnijai – 5</w:t>
      </w:r>
      <w:r>
        <w:rPr>
          <w:rFonts w:ascii="Times New Roman" w:hAnsi="Times New Roman" w:cs="Times New Roman"/>
          <w:lang w:val="lt-LT"/>
        </w:rPr>
        <w:t> </w:t>
      </w:r>
      <w:r w:rsidRPr="007E6EC7">
        <w:rPr>
          <w:rFonts w:ascii="Times New Roman" w:hAnsi="Times New Roman" w:cs="Times New Roman"/>
          <w:sz w:val="24"/>
          <w:szCs w:val="24"/>
          <w:lang w:val="lt-LT"/>
        </w:rPr>
        <w:t>059</w:t>
      </w:r>
      <w:r>
        <w:rPr>
          <w:rFonts w:ascii="Times New Roman" w:hAnsi="Times New Roman" w:cs="Times New Roman"/>
          <w:sz w:val="24"/>
          <w:szCs w:val="24"/>
          <w:lang w:val="lt-LT"/>
        </w:rPr>
        <w:t xml:space="preserve"> Eur;</w:t>
      </w:r>
    </w:p>
    <w:p w14:paraId="39417A56" w14:textId="70087594" w:rsid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Mosėdžio seniūnijai – 7 218 Eur;</w:t>
      </w:r>
    </w:p>
    <w:p w14:paraId="1BE7AF90" w14:textId="44C6E04E" w:rsidR="007E6EC7" w:rsidRPr="007E6EC7" w:rsidRDefault="007E6EC7"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Skuodo seniūnijai – 4 268 Eur.</w:t>
      </w:r>
    </w:p>
    <w:p w14:paraId="6F7514C4" w14:textId="2B03E9A4" w:rsidR="00176544" w:rsidRPr="00FC16E2" w:rsidRDefault="00176544" w:rsidP="008A7356">
      <w:pPr>
        <w:suppressAutoHyphen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Taip pat tikslinami asignavimai pagal asignavimų valdytojų prašymus</w:t>
      </w:r>
      <w:r w:rsidR="004539DC">
        <w:rPr>
          <w:rFonts w:ascii="Times New Roman" w:hAnsi="Times New Roman" w:cs="Times New Roman"/>
          <w:sz w:val="24"/>
          <w:szCs w:val="24"/>
          <w:lang w:val="lt-LT"/>
        </w:rPr>
        <w:t xml:space="preserve"> (prašymai pridedami).</w:t>
      </w:r>
    </w:p>
    <w:p w14:paraId="0253DA16" w14:textId="77777777" w:rsidR="00FC16E2" w:rsidRPr="008A7356" w:rsidRDefault="00FC16E2" w:rsidP="008A7356">
      <w:pPr>
        <w:suppressAutoHyphens/>
        <w:spacing w:after="0" w:line="240" w:lineRule="auto"/>
        <w:ind w:firstLine="1247"/>
        <w:jc w:val="both"/>
        <w:rPr>
          <w:rFonts w:ascii="Times New Roman" w:hAnsi="Times New Roman" w:cs="Times New Roman"/>
          <w:sz w:val="16"/>
          <w:szCs w:val="16"/>
          <w:lang w:val="lt-LT"/>
        </w:rPr>
      </w:pPr>
    </w:p>
    <w:p w14:paraId="34093DFC" w14:textId="3C47CE51" w:rsidR="001B4DEA" w:rsidRPr="004D587B" w:rsidRDefault="001B4DEA" w:rsidP="008A7356">
      <w:pPr>
        <w:spacing w:after="0" w:line="240" w:lineRule="auto"/>
        <w:ind w:firstLine="1247"/>
        <w:contextualSpacing/>
        <w:jc w:val="both"/>
        <w:rPr>
          <w:rFonts w:ascii="Times New Roman" w:eastAsia="Times New Roman" w:hAnsi="Times New Roman" w:cs="Times New Roman"/>
          <w:bCs/>
          <w:sz w:val="24"/>
          <w:szCs w:val="24"/>
          <w:lang w:val="lt-LT"/>
        </w:rPr>
      </w:pPr>
      <w:r w:rsidRPr="004D587B">
        <w:rPr>
          <w:rFonts w:ascii="Times New Roman" w:eastAsia="Times New Roman" w:hAnsi="Times New Roman" w:cs="Times New Roman"/>
          <w:b/>
          <w:sz w:val="24"/>
          <w:szCs w:val="24"/>
          <w:lang w:val="lt-LT"/>
        </w:rPr>
        <w:t>4. Lėšų poreikis sprendimui įgyvendinti ir jų šaltiniai.</w:t>
      </w:r>
    </w:p>
    <w:p w14:paraId="2A24116C" w14:textId="75CC3064" w:rsidR="00C85A18" w:rsidRDefault="00C85A18" w:rsidP="008A7356">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Cs/>
          <w:sz w:val="24"/>
          <w:szCs w:val="24"/>
          <w:lang w:val="lt-LT"/>
        </w:rPr>
        <w:t>P</w:t>
      </w:r>
      <w:r w:rsidRPr="00C85A18">
        <w:rPr>
          <w:rFonts w:ascii="Times New Roman" w:eastAsia="Times New Roman" w:hAnsi="Times New Roman" w:cs="Times New Roman"/>
          <w:bCs/>
          <w:sz w:val="24"/>
          <w:szCs w:val="24"/>
          <w:lang w:val="lt-LT"/>
        </w:rPr>
        <w:t>ajamų ir asignavimų planas didin</w:t>
      </w:r>
      <w:r w:rsidR="00AD0C32">
        <w:rPr>
          <w:rFonts w:ascii="Times New Roman" w:eastAsia="Times New Roman" w:hAnsi="Times New Roman" w:cs="Times New Roman"/>
          <w:bCs/>
          <w:sz w:val="24"/>
          <w:szCs w:val="24"/>
          <w:lang w:val="lt-LT"/>
        </w:rPr>
        <w:t>amas</w:t>
      </w:r>
      <w:r w:rsidRPr="00C85A18">
        <w:rPr>
          <w:rFonts w:ascii="Times New Roman" w:eastAsia="Times New Roman" w:hAnsi="Times New Roman" w:cs="Times New Roman"/>
          <w:bCs/>
          <w:sz w:val="24"/>
          <w:szCs w:val="24"/>
          <w:lang w:val="lt-LT"/>
        </w:rPr>
        <w:t xml:space="preserve"> </w:t>
      </w:r>
      <w:r w:rsidR="0089405F">
        <w:rPr>
          <w:rFonts w:ascii="Times New Roman" w:eastAsia="Times New Roman" w:hAnsi="Times New Roman" w:cs="Times New Roman"/>
          <w:b/>
          <w:sz w:val="24"/>
          <w:szCs w:val="24"/>
          <w:lang w:val="lt-LT"/>
        </w:rPr>
        <w:t> </w:t>
      </w:r>
      <w:r w:rsidR="009C3912">
        <w:rPr>
          <w:rFonts w:ascii="Times New Roman" w:eastAsia="Times New Roman" w:hAnsi="Times New Roman" w:cs="Times New Roman"/>
          <w:b/>
          <w:sz w:val="24"/>
          <w:szCs w:val="24"/>
          <w:lang w:val="lt-LT"/>
        </w:rPr>
        <w:t>4</w:t>
      </w:r>
      <w:r w:rsidR="002A0D0A">
        <w:rPr>
          <w:rFonts w:ascii="Times New Roman" w:eastAsia="Times New Roman" w:hAnsi="Times New Roman" w:cs="Times New Roman"/>
          <w:b/>
          <w:sz w:val="24"/>
          <w:szCs w:val="24"/>
          <w:lang w:val="lt-LT"/>
        </w:rPr>
        <w:t>2</w:t>
      </w:r>
      <w:r w:rsidR="00595931">
        <w:rPr>
          <w:rFonts w:ascii="Times New Roman" w:eastAsia="Times New Roman" w:hAnsi="Times New Roman" w:cs="Times New Roman"/>
          <w:b/>
          <w:sz w:val="24"/>
          <w:szCs w:val="24"/>
          <w:lang w:val="lt-LT"/>
        </w:rPr>
        <w:t>3</w:t>
      </w:r>
      <w:r w:rsidR="009C3912">
        <w:rPr>
          <w:rFonts w:ascii="Times New Roman" w:eastAsia="Times New Roman" w:hAnsi="Times New Roman" w:cs="Times New Roman"/>
          <w:b/>
          <w:sz w:val="24"/>
          <w:szCs w:val="24"/>
          <w:lang w:val="lt-LT"/>
        </w:rPr>
        <w:t> </w:t>
      </w:r>
      <w:r w:rsidR="00595931">
        <w:rPr>
          <w:rFonts w:ascii="Times New Roman" w:eastAsia="Times New Roman" w:hAnsi="Times New Roman" w:cs="Times New Roman"/>
          <w:b/>
          <w:sz w:val="24"/>
          <w:szCs w:val="24"/>
          <w:lang w:val="lt-LT"/>
        </w:rPr>
        <w:t>83</w:t>
      </w:r>
      <w:r w:rsidR="009C3912">
        <w:rPr>
          <w:rFonts w:ascii="Times New Roman" w:eastAsia="Times New Roman" w:hAnsi="Times New Roman" w:cs="Times New Roman"/>
          <w:b/>
          <w:sz w:val="24"/>
          <w:szCs w:val="24"/>
          <w:lang w:val="lt-LT"/>
        </w:rPr>
        <w:t>9</w:t>
      </w:r>
      <w:r w:rsidRPr="00C85A18">
        <w:rPr>
          <w:rFonts w:ascii="Times New Roman" w:eastAsia="Times New Roman" w:hAnsi="Times New Roman" w:cs="Times New Roman"/>
          <w:b/>
          <w:sz w:val="24"/>
          <w:szCs w:val="24"/>
          <w:lang w:val="lt-LT"/>
        </w:rPr>
        <w:t xml:space="preserve"> Eur</w:t>
      </w:r>
      <w:r w:rsidRPr="00F74620">
        <w:rPr>
          <w:rFonts w:ascii="Times New Roman" w:eastAsia="Times New Roman" w:hAnsi="Times New Roman" w:cs="Times New Roman"/>
          <w:bCs/>
          <w:sz w:val="24"/>
          <w:szCs w:val="24"/>
          <w:lang w:val="lt-LT"/>
        </w:rPr>
        <w:t>.</w:t>
      </w:r>
    </w:p>
    <w:p w14:paraId="2DB51518" w14:textId="77777777" w:rsidR="008876A3" w:rsidRPr="008876A3" w:rsidRDefault="008876A3" w:rsidP="008A7356">
      <w:pPr>
        <w:spacing w:after="0" w:line="240" w:lineRule="auto"/>
        <w:ind w:firstLine="1247"/>
        <w:jc w:val="both"/>
        <w:rPr>
          <w:rFonts w:ascii="Times New Roman" w:eastAsia="Times New Roman" w:hAnsi="Times New Roman" w:cs="Times New Roman"/>
          <w:bCs/>
          <w:sz w:val="16"/>
          <w:szCs w:val="16"/>
          <w:lang w:val="lt-LT"/>
        </w:rPr>
      </w:pPr>
    </w:p>
    <w:p w14:paraId="2C9E5D9A" w14:textId="0A7B2E91" w:rsidR="001B4DEA" w:rsidRPr="004D587B" w:rsidRDefault="001B4DEA" w:rsidP="008A7356">
      <w:pPr>
        <w:spacing w:after="0" w:line="240" w:lineRule="auto"/>
        <w:ind w:firstLine="1247"/>
        <w:jc w:val="both"/>
        <w:rPr>
          <w:rFonts w:ascii="Times New Roman" w:eastAsia="Times New Roman" w:hAnsi="Times New Roman" w:cs="Times New Roman"/>
          <w:b/>
          <w:sz w:val="24"/>
          <w:szCs w:val="24"/>
          <w:lang w:val="lt-LT"/>
        </w:rPr>
      </w:pPr>
      <w:r w:rsidRPr="004D587B">
        <w:rPr>
          <w:rFonts w:ascii="Times New Roman" w:eastAsia="Times New Roman" w:hAnsi="Times New Roman" w:cs="Times New Roman"/>
          <w:b/>
          <w:sz w:val="24"/>
          <w:szCs w:val="24"/>
          <w:lang w:val="lt-LT"/>
        </w:rPr>
        <w:t>5. Sprendimo projekto autorius ir (ar) autorių grupė.</w:t>
      </w:r>
    </w:p>
    <w:p w14:paraId="52799763" w14:textId="4F190B2C" w:rsidR="001B4DEA" w:rsidRPr="004D587B" w:rsidRDefault="009B1426" w:rsidP="008A7356">
      <w:pPr>
        <w:spacing w:after="0"/>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Rengėja – </w:t>
      </w:r>
      <w:r w:rsidR="001B4DEA" w:rsidRPr="004D587B">
        <w:rPr>
          <w:rFonts w:ascii="Times New Roman" w:hAnsi="Times New Roman" w:cs="Times New Roman"/>
          <w:sz w:val="24"/>
          <w:szCs w:val="24"/>
          <w:lang w:val="lt-LT"/>
        </w:rPr>
        <w:t>Biudžeto valdymo skyriaus vedėja Nijolė Mackevičienė.</w:t>
      </w:r>
    </w:p>
    <w:p w14:paraId="2CE696BD" w14:textId="77777777" w:rsidR="00976DC2" w:rsidRPr="00D74186" w:rsidRDefault="00976DC2" w:rsidP="001B4DEA">
      <w:pPr>
        <w:ind w:firstLine="851"/>
        <w:rPr>
          <w:rFonts w:ascii="Times New Roman" w:hAnsi="Times New Roman" w:cs="Times New Roman"/>
          <w:sz w:val="24"/>
          <w:szCs w:val="24"/>
          <w:lang w:val="lt-LT"/>
        </w:rPr>
      </w:pPr>
    </w:p>
    <w:sectPr w:rsidR="00976DC2" w:rsidRPr="00D74186" w:rsidSect="001A4538">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DE14" w14:textId="77777777" w:rsidR="009546E9" w:rsidRDefault="009546E9">
      <w:pPr>
        <w:spacing w:after="0" w:line="240" w:lineRule="auto"/>
      </w:pPr>
      <w:r>
        <w:separator/>
      </w:r>
    </w:p>
  </w:endnote>
  <w:endnote w:type="continuationSeparator" w:id="0">
    <w:p w14:paraId="69D72CF7" w14:textId="77777777" w:rsidR="009546E9" w:rsidRDefault="00954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9ADB" w14:textId="77777777" w:rsidR="009546E9" w:rsidRDefault="009546E9">
      <w:pPr>
        <w:spacing w:after="0" w:line="240" w:lineRule="auto"/>
      </w:pPr>
      <w:r>
        <w:separator/>
      </w:r>
    </w:p>
  </w:footnote>
  <w:footnote w:type="continuationSeparator" w:id="0">
    <w:p w14:paraId="0BFDE14A" w14:textId="77777777" w:rsidR="009546E9" w:rsidRDefault="00954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32D" w14:textId="6E8F620F" w:rsidR="00FC7A0A" w:rsidRPr="00FC7A0A" w:rsidRDefault="00FC7A0A" w:rsidP="00FC7A0A">
    <w:pPr>
      <w:pStyle w:val="Antrats"/>
      <w:jc w:val="center"/>
      <w:rPr>
        <w:rFonts w:ascii="Times New Roman" w:hAnsi="Times New Roman" w:cs="Times New Roman"/>
        <w:sz w:val="24"/>
        <w:szCs w:val="24"/>
        <w:lang w:val="lt-LT"/>
      </w:rPr>
    </w:pPr>
    <w:r>
      <w:rPr>
        <w:rFonts w:ascii="Times New Roman" w:hAnsi="Times New Roman" w:cs="Times New Roman"/>
        <w:sz w:val="24"/>
        <w:szCs w:val="24"/>
        <w:lang w:val="lt-LT"/>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092E" w14:textId="7F5B59C2" w:rsidR="00FC7A0A" w:rsidRDefault="00FC7A0A">
    <w:pPr>
      <w:pStyle w:val="Antrats"/>
      <w:jc w:val="center"/>
    </w:pPr>
  </w:p>
  <w:p w14:paraId="01B5BAE5" w14:textId="77777777" w:rsidR="00C66546" w:rsidRPr="002C3014" w:rsidRDefault="00C66546"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22A"/>
    <w:multiLevelType w:val="hybridMultilevel"/>
    <w:tmpl w:val="7CEE2890"/>
    <w:lvl w:ilvl="0" w:tplc="3CD2BFCC">
      <w:start w:val="1"/>
      <w:numFmt w:val="decimal"/>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1044940"/>
    <w:multiLevelType w:val="hybridMultilevel"/>
    <w:tmpl w:val="32AECC0E"/>
    <w:lvl w:ilvl="0" w:tplc="54BC1426">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063989681">
    <w:abstractNumId w:val="1"/>
  </w:num>
  <w:num w:numId="2" w16cid:durableId="2111662471">
    <w:abstractNumId w:val="2"/>
  </w:num>
  <w:num w:numId="3" w16cid:durableId="561991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42C0"/>
    <w:rsid w:val="00011267"/>
    <w:rsid w:val="0002064A"/>
    <w:rsid w:val="000271E6"/>
    <w:rsid w:val="00032B68"/>
    <w:rsid w:val="0006074C"/>
    <w:rsid w:val="000817D3"/>
    <w:rsid w:val="000A196B"/>
    <w:rsid w:val="000C7CFD"/>
    <w:rsid w:val="000E237D"/>
    <w:rsid w:val="000F0AB6"/>
    <w:rsid w:val="00125DB2"/>
    <w:rsid w:val="00146DF0"/>
    <w:rsid w:val="00151464"/>
    <w:rsid w:val="00156464"/>
    <w:rsid w:val="00170DFC"/>
    <w:rsid w:val="00176544"/>
    <w:rsid w:val="001865E5"/>
    <w:rsid w:val="0019758A"/>
    <w:rsid w:val="00197854"/>
    <w:rsid w:val="001A4538"/>
    <w:rsid w:val="001A51D9"/>
    <w:rsid w:val="001B20F8"/>
    <w:rsid w:val="001B4DEA"/>
    <w:rsid w:val="002144E8"/>
    <w:rsid w:val="00215404"/>
    <w:rsid w:val="00216FA1"/>
    <w:rsid w:val="00235A57"/>
    <w:rsid w:val="0026512E"/>
    <w:rsid w:val="002A0D0A"/>
    <w:rsid w:val="002B5C16"/>
    <w:rsid w:val="002B632C"/>
    <w:rsid w:val="002C05BF"/>
    <w:rsid w:val="002C4AB5"/>
    <w:rsid w:val="002C74D2"/>
    <w:rsid w:val="002D05B5"/>
    <w:rsid w:val="002D4ECD"/>
    <w:rsid w:val="00323E4D"/>
    <w:rsid w:val="003318A2"/>
    <w:rsid w:val="003357FD"/>
    <w:rsid w:val="00352060"/>
    <w:rsid w:val="003535B0"/>
    <w:rsid w:val="0035385D"/>
    <w:rsid w:val="00355942"/>
    <w:rsid w:val="003A0EE1"/>
    <w:rsid w:val="003A771F"/>
    <w:rsid w:val="003B4D21"/>
    <w:rsid w:val="003E05F8"/>
    <w:rsid w:val="003E20A1"/>
    <w:rsid w:val="0040008B"/>
    <w:rsid w:val="004029FE"/>
    <w:rsid w:val="004050B3"/>
    <w:rsid w:val="00415E2B"/>
    <w:rsid w:val="00416AE3"/>
    <w:rsid w:val="00424470"/>
    <w:rsid w:val="00430828"/>
    <w:rsid w:val="0043265F"/>
    <w:rsid w:val="004358F0"/>
    <w:rsid w:val="004440F5"/>
    <w:rsid w:val="00445222"/>
    <w:rsid w:val="004467BE"/>
    <w:rsid w:val="004539DC"/>
    <w:rsid w:val="00472B4A"/>
    <w:rsid w:val="004749F5"/>
    <w:rsid w:val="004767B5"/>
    <w:rsid w:val="004A6F10"/>
    <w:rsid w:val="004B2C39"/>
    <w:rsid w:val="004D587B"/>
    <w:rsid w:val="004D5B52"/>
    <w:rsid w:val="004E36E3"/>
    <w:rsid w:val="004E390E"/>
    <w:rsid w:val="00515473"/>
    <w:rsid w:val="00526EFC"/>
    <w:rsid w:val="0056403E"/>
    <w:rsid w:val="00580322"/>
    <w:rsid w:val="005807C6"/>
    <w:rsid w:val="00595931"/>
    <w:rsid w:val="005A4FFE"/>
    <w:rsid w:val="005B409B"/>
    <w:rsid w:val="005C75BF"/>
    <w:rsid w:val="005F576B"/>
    <w:rsid w:val="006129BF"/>
    <w:rsid w:val="00620492"/>
    <w:rsid w:val="00633B08"/>
    <w:rsid w:val="00640A0F"/>
    <w:rsid w:val="006522A1"/>
    <w:rsid w:val="00654D44"/>
    <w:rsid w:val="00657472"/>
    <w:rsid w:val="0066363A"/>
    <w:rsid w:val="0067658F"/>
    <w:rsid w:val="006958A4"/>
    <w:rsid w:val="00695C67"/>
    <w:rsid w:val="006A33C1"/>
    <w:rsid w:val="006A50D1"/>
    <w:rsid w:val="006D0E83"/>
    <w:rsid w:val="006D0EEC"/>
    <w:rsid w:val="006F77C6"/>
    <w:rsid w:val="007061D7"/>
    <w:rsid w:val="00707302"/>
    <w:rsid w:val="007209FA"/>
    <w:rsid w:val="007210C5"/>
    <w:rsid w:val="00723F86"/>
    <w:rsid w:val="00752DD7"/>
    <w:rsid w:val="007903E6"/>
    <w:rsid w:val="00795563"/>
    <w:rsid w:val="007C2306"/>
    <w:rsid w:val="007E25C6"/>
    <w:rsid w:val="007E6EC7"/>
    <w:rsid w:val="007F101D"/>
    <w:rsid w:val="007F6C6A"/>
    <w:rsid w:val="00806952"/>
    <w:rsid w:val="0082546F"/>
    <w:rsid w:val="00825CA9"/>
    <w:rsid w:val="00837016"/>
    <w:rsid w:val="00837FB3"/>
    <w:rsid w:val="008479B3"/>
    <w:rsid w:val="00871C9E"/>
    <w:rsid w:val="008876A3"/>
    <w:rsid w:val="0089405F"/>
    <w:rsid w:val="008941D8"/>
    <w:rsid w:val="008A7356"/>
    <w:rsid w:val="008B16EF"/>
    <w:rsid w:val="008B52B2"/>
    <w:rsid w:val="008E5341"/>
    <w:rsid w:val="008E6B71"/>
    <w:rsid w:val="009042F7"/>
    <w:rsid w:val="00910DC4"/>
    <w:rsid w:val="00916AD8"/>
    <w:rsid w:val="00937F9B"/>
    <w:rsid w:val="00944E6B"/>
    <w:rsid w:val="00945A92"/>
    <w:rsid w:val="009546E9"/>
    <w:rsid w:val="00967019"/>
    <w:rsid w:val="00976DC2"/>
    <w:rsid w:val="0098347B"/>
    <w:rsid w:val="00993FBC"/>
    <w:rsid w:val="009A5BC6"/>
    <w:rsid w:val="009B1426"/>
    <w:rsid w:val="009B6081"/>
    <w:rsid w:val="009C3912"/>
    <w:rsid w:val="009C5EFA"/>
    <w:rsid w:val="009D0061"/>
    <w:rsid w:val="009D3410"/>
    <w:rsid w:val="009E3B32"/>
    <w:rsid w:val="009E57D6"/>
    <w:rsid w:val="00A00149"/>
    <w:rsid w:val="00A1165C"/>
    <w:rsid w:val="00A310D5"/>
    <w:rsid w:val="00A32423"/>
    <w:rsid w:val="00A44347"/>
    <w:rsid w:val="00A57C88"/>
    <w:rsid w:val="00A62FB5"/>
    <w:rsid w:val="00A947FB"/>
    <w:rsid w:val="00AA5CB1"/>
    <w:rsid w:val="00AD020C"/>
    <w:rsid w:val="00AD0C32"/>
    <w:rsid w:val="00B11E8B"/>
    <w:rsid w:val="00B12CC3"/>
    <w:rsid w:val="00B30435"/>
    <w:rsid w:val="00B33877"/>
    <w:rsid w:val="00B44BAA"/>
    <w:rsid w:val="00B462CC"/>
    <w:rsid w:val="00B744AB"/>
    <w:rsid w:val="00B7453B"/>
    <w:rsid w:val="00B81E41"/>
    <w:rsid w:val="00B85ED5"/>
    <w:rsid w:val="00B94FBF"/>
    <w:rsid w:val="00BA6981"/>
    <w:rsid w:val="00BB0575"/>
    <w:rsid w:val="00BB192D"/>
    <w:rsid w:val="00BC7CB2"/>
    <w:rsid w:val="00BD7AC7"/>
    <w:rsid w:val="00BE36FD"/>
    <w:rsid w:val="00BE4E12"/>
    <w:rsid w:val="00BF0BB3"/>
    <w:rsid w:val="00BF6D9C"/>
    <w:rsid w:val="00C03A83"/>
    <w:rsid w:val="00C1308A"/>
    <w:rsid w:val="00C17079"/>
    <w:rsid w:val="00C17230"/>
    <w:rsid w:val="00C20D15"/>
    <w:rsid w:val="00C53984"/>
    <w:rsid w:val="00C66546"/>
    <w:rsid w:val="00C84483"/>
    <w:rsid w:val="00C85A18"/>
    <w:rsid w:val="00CA1717"/>
    <w:rsid w:val="00CB4B81"/>
    <w:rsid w:val="00CD3D5F"/>
    <w:rsid w:val="00D04D82"/>
    <w:rsid w:val="00D12706"/>
    <w:rsid w:val="00D30BFC"/>
    <w:rsid w:val="00D33E67"/>
    <w:rsid w:val="00D53C91"/>
    <w:rsid w:val="00D55591"/>
    <w:rsid w:val="00D74186"/>
    <w:rsid w:val="00D75306"/>
    <w:rsid w:val="00D77282"/>
    <w:rsid w:val="00DB4A66"/>
    <w:rsid w:val="00DC2CAD"/>
    <w:rsid w:val="00DD3A70"/>
    <w:rsid w:val="00E2268F"/>
    <w:rsid w:val="00E449DC"/>
    <w:rsid w:val="00E50FD8"/>
    <w:rsid w:val="00E828A8"/>
    <w:rsid w:val="00EA421D"/>
    <w:rsid w:val="00EB7DFA"/>
    <w:rsid w:val="00EC6116"/>
    <w:rsid w:val="00EC6403"/>
    <w:rsid w:val="00ED6D2B"/>
    <w:rsid w:val="00EF7C38"/>
    <w:rsid w:val="00F002EC"/>
    <w:rsid w:val="00F01366"/>
    <w:rsid w:val="00F01E66"/>
    <w:rsid w:val="00F22FCF"/>
    <w:rsid w:val="00F64C0C"/>
    <w:rsid w:val="00F7405B"/>
    <w:rsid w:val="00F74620"/>
    <w:rsid w:val="00FA04FA"/>
    <w:rsid w:val="00FA0572"/>
    <w:rsid w:val="00FA3677"/>
    <w:rsid w:val="00FC16E2"/>
    <w:rsid w:val="00FC7A0A"/>
    <w:rsid w:val="00FD0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1B4DEA"/>
    <w:pPr>
      <w:ind w:left="720"/>
      <w:contextualSpacing/>
    </w:pPr>
  </w:style>
  <w:style w:type="character" w:styleId="Hipersaitas">
    <w:name w:val="Hyperlink"/>
    <w:basedOn w:val="Numatytasispastraiposriftas"/>
    <w:uiPriority w:val="99"/>
    <w:unhideWhenUsed/>
    <w:rsid w:val="009042F7"/>
    <w:rPr>
      <w:color w:val="0563C1" w:themeColor="hyperlink"/>
      <w:u w:val="single"/>
    </w:rPr>
  </w:style>
  <w:style w:type="character" w:styleId="Neapdorotaspaminjimas">
    <w:name w:val="Unresolved Mention"/>
    <w:basedOn w:val="Numatytasispastraiposriftas"/>
    <w:uiPriority w:val="99"/>
    <w:semiHidden/>
    <w:unhideWhenUsed/>
    <w:rsid w:val="009042F7"/>
    <w:rPr>
      <w:color w:val="605E5C"/>
      <w:shd w:val="clear" w:color="auto" w:fill="E1DFDD"/>
    </w:rPr>
  </w:style>
  <w:style w:type="paragraph" w:styleId="Pataisymai">
    <w:name w:val="Revision"/>
    <w:hidden/>
    <w:uiPriority w:val="99"/>
    <w:semiHidden/>
    <w:rsid w:val="009B1426"/>
    <w:pPr>
      <w:spacing w:after="0" w:line="240" w:lineRule="auto"/>
    </w:pPr>
  </w:style>
  <w:style w:type="paragraph" w:styleId="Porat">
    <w:name w:val="footer"/>
    <w:basedOn w:val="prastasis"/>
    <w:link w:val="PoratDiagrama"/>
    <w:uiPriority w:val="99"/>
    <w:unhideWhenUsed/>
    <w:rsid w:val="00FC7A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C7A0A"/>
  </w:style>
  <w:style w:type="paragraph" w:styleId="Pagrindinistekstas">
    <w:name w:val="Body Text"/>
    <w:basedOn w:val="prastasis"/>
    <w:link w:val="PagrindinistekstasDiagrama"/>
    <w:rsid w:val="00F01E66"/>
    <w:pPr>
      <w:spacing w:after="0" w:line="240" w:lineRule="auto"/>
      <w:jc w:val="both"/>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rsid w:val="00F01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4408</Characters>
  <Application>Microsoft Office Word</Application>
  <DocSecurity>0</DocSecurity>
  <Lines>36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2026-05-19T07:41:00Z</dcterms:created>
  <dcterms:modified xsi:type="dcterms:W3CDTF">2026-05-19T07:41:00Z</dcterms:modified>
</cp:coreProperties>
</file>